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E5" w:rsidRPr="00E03AE5" w:rsidRDefault="00E03AE5" w:rsidP="00E03AE5">
      <w:pPr>
        <w:pStyle w:val="a3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E03AE5">
        <w:rPr>
          <w:rFonts w:ascii="Courier New" w:hAnsi="Courier New" w:cs="Courier New"/>
          <w:b/>
        </w:rPr>
        <w:t>Сведения о доходах от инвестирования накоплений для жилищного обеспечения военнослужащих за 20 ____ г.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Таблица 1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         Наименование показателя         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│  Код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строки  │ Тыс. рублей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│Полученные дивиденды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по  акциям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,  а  также│     100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│проценты по облигациям и депозитам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│Чистый финансовый результат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от  реализации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│     200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│(выбытия) активов                 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│Финансовый результат, отражающий изменение│     300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│рыночной       стоимости       совокупного│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│инвестиционного портфеля за отчетный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год  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│Прочие    доходы    от         операций по│     400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инвестированию  накоплений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для  жилищного│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│обеспечения военнослужащих        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│Доходы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от  инвестирования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накоплений  для│     500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│жилищного обеспечения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военнослужащих  (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код│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│строки 100+200+300+400) - всего   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│Необходимые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расходы  управляющих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компаний│     600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│на инвестирование накоплений для жилищного│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│обеспечения военнослужащих        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│Вознаграждение    управляющих   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компаний,│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700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│удержанное по итогам отчетного года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│Процентный доход по подлежащим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возврату  в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│     800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│федеральный бюджет целевым жилищным займам│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Доход  от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инвестирования   накоплений для│     900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│жилищного   обеспечения   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военнослужащих,│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│подлежащий    разнесению    по     именным│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│накопительным счетам                      │              │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Таблица 2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┌──────────────────────────────────┬──────────────┬─────────────────────┐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     Наименование показателя      │ Сумма дохода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│  Доля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в доходе от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│      от      │   инвестирования*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│инвестирования│   за отчетный год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                                  │ за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отчетный  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по совокупному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│     год*     │   инвестиционному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                                 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│(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тыс. рублей) │портфелю (процентов)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│Инвестиционный мандат (указываются│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идентифицирующие│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числе  (с     разбивкой по│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          портфелям│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│Инвестиционный мандат (указываются│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идентифицирующие│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числе  (с     разбивкой по│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          портфелям│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│Инвестиционный мандат (указываются│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идентифицирующие│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числе  (с     разбивкой по│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          портфелям│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│управляющих 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├──────────────────────────────────┼──────────────┼─────────────────────┤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│              │   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└──────────────────────────────────┴──────────────┴─────────────────────┘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* Указывается доход от инвестирования, подлежащий разнесению по именным накопительным счетам (за вычетом процентного дохода по целевым жилищным займам).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Таблица 3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Наименование показателя       │   Доходность от инвестирования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  │     на конец отчетного года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                                    │   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>процентов годовых)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  ├───────────────┬──────────────────┤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                                    │ за 12 месяцев │    за 3 года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Инвестиционный  мандат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(указываются│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идентифицирующие│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числе   (с     разбивкой по│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портфелям управляющих│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 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Инвестиционный  мандат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(указываются│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идентифицирующие│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числе   (с     разбивкой по│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портфелям управляющих│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 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Инвестиционный  мандат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(указываются│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данные,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идентифицирующие│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 xml:space="preserve">│инвестиционный 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мандат)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числе   (с     разбивкой по│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│инвестиционным портфелям управляющих│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│компаний</w:t>
      </w:r>
      <w:proofErr w:type="gramStart"/>
      <w:r w:rsidRPr="00E03AE5">
        <w:rPr>
          <w:rFonts w:ascii="Courier New" w:hAnsi="Courier New" w:cs="Courier New"/>
          <w:sz w:val="18"/>
          <w:szCs w:val="18"/>
        </w:rPr>
        <w:t xml:space="preserve">):   </w:t>
      </w:r>
      <w:proofErr w:type="gramEnd"/>
      <w:r w:rsidRPr="00E03AE5">
        <w:rPr>
          <w:rFonts w:ascii="Courier New" w:hAnsi="Courier New" w:cs="Courier New"/>
          <w:sz w:val="18"/>
          <w:szCs w:val="18"/>
        </w:rPr>
        <w:t xml:space="preserve">                       │               │                  │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E03AE5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│_                                   │               │                  │</w:t>
      </w:r>
    </w:p>
    <w:p w:rsidR="00C26F9C" w:rsidRPr="00E03AE5" w:rsidRDefault="00E03AE5" w:rsidP="00E03AE5">
      <w:pPr>
        <w:pStyle w:val="a3"/>
        <w:rPr>
          <w:rFonts w:ascii="Courier New" w:hAnsi="Courier New" w:cs="Courier New"/>
          <w:sz w:val="18"/>
          <w:szCs w:val="18"/>
        </w:rPr>
      </w:pPr>
      <w:r w:rsidRPr="00E03AE5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└────────────────────────────────────┴───────────────┴──────────────────┘</w:t>
      </w:r>
    </w:p>
    <w:sectPr w:rsidR="00C26F9C" w:rsidRPr="00E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E5"/>
    <w:rsid w:val="00C26F9C"/>
    <w:rsid w:val="00E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B0CE-2B36-4981-967C-5CD5070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2019-03-25T10:45:00Z</dcterms:created>
  <dcterms:modified xsi:type="dcterms:W3CDTF">2019-03-25T10:45:00Z</dcterms:modified>
</cp:coreProperties>
</file>